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6493" w:rsidRDefault="00F96493">
      <w:pPr>
        <w:pBdr>
          <w:top w:val="nil"/>
          <w:left w:val="nil"/>
          <w:bottom w:val="nil"/>
          <w:right w:val="nil"/>
          <w:between w:val="nil"/>
        </w:pBdr>
        <w:rPr>
          <w:color w:val="0C4599"/>
          <w:sz w:val="12"/>
          <w:szCs w:val="12"/>
        </w:rPr>
      </w:pPr>
      <w:bookmarkStart w:id="0" w:name="_GoBack"/>
      <w:bookmarkEnd w:id="0"/>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F96493">
        <w:trPr>
          <w:trHeight w:val="600"/>
          <w:jc w:val="right"/>
        </w:trPr>
        <w:tc>
          <w:tcPr>
            <w:tcW w:w="5070" w:type="dxa"/>
            <w:shd w:val="clear" w:color="auto" w:fill="auto"/>
            <w:tcMar>
              <w:top w:w="100" w:type="dxa"/>
              <w:left w:w="100" w:type="dxa"/>
              <w:bottom w:w="100" w:type="dxa"/>
              <w:right w:w="100" w:type="dxa"/>
            </w:tcMar>
          </w:tcPr>
          <w:p w:rsidR="00F96493" w:rsidRDefault="009A0100">
            <w:pPr>
              <w:pBdr>
                <w:top w:val="nil"/>
                <w:left w:val="nil"/>
                <w:bottom w:val="nil"/>
                <w:right w:val="nil"/>
                <w:between w:val="nil"/>
              </w:pBdr>
              <w:rPr>
                <w:color w:val="0C4599"/>
                <w:sz w:val="56"/>
                <w:szCs w:val="56"/>
              </w:rPr>
            </w:pPr>
            <w:r>
              <w:rPr>
                <w:noProof/>
                <w:color w:val="0C4599"/>
                <w:sz w:val="56"/>
                <w:szCs w:val="56"/>
              </w:rPr>
              <w:drawing>
                <wp:inline distT="114300" distB="114300" distL="114300" distR="114300">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F96493" w:rsidRDefault="009A0100">
            <w:pPr>
              <w:pStyle w:val="Heading2"/>
              <w:keepNext/>
              <w:keepLines/>
              <w:pBdr>
                <w:top w:val="nil"/>
                <w:left w:val="nil"/>
                <w:bottom w:val="nil"/>
                <w:right w:val="nil"/>
                <w:between w:val="nil"/>
              </w:pBdr>
              <w:rPr>
                <w:color w:val="0C4599"/>
                <w:sz w:val="28"/>
                <w:szCs w:val="28"/>
              </w:rPr>
            </w:pPr>
            <w:bookmarkStart w:id="1" w:name="_wagh45ae46zw" w:colFirst="0" w:colLast="0"/>
            <w:bookmarkEnd w:id="1"/>
            <w:r>
              <w:rPr>
                <w:color w:val="0C4599"/>
                <w:sz w:val="28"/>
                <w:szCs w:val="28"/>
              </w:rPr>
              <w:t>NGPF Activity Bank</w:t>
            </w:r>
          </w:p>
          <w:p w:rsidR="00F96493" w:rsidRDefault="009A0100">
            <w:pPr>
              <w:pStyle w:val="Heading2"/>
              <w:keepNext/>
              <w:keepLines/>
            </w:pPr>
            <w:bookmarkStart w:id="2" w:name="_own2ti1c7gug" w:colFirst="0" w:colLast="0"/>
            <w:bookmarkEnd w:id="2"/>
            <w:r>
              <w:rPr>
                <w:color w:val="0C4599"/>
                <w:sz w:val="28"/>
                <w:szCs w:val="28"/>
              </w:rPr>
              <w:t>Career #27</w:t>
            </w:r>
          </w:p>
          <w:p w:rsidR="00F96493" w:rsidRDefault="00F96493">
            <w:pPr>
              <w:pBdr>
                <w:top w:val="nil"/>
                <w:left w:val="nil"/>
                <w:bottom w:val="nil"/>
                <w:right w:val="nil"/>
                <w:between w:val="nil"/>
              </w:pBdr>
              <w:jc w:val="right"/>
              <w:rPr>
                <w:i/>
                <w:color w:val="0C4599"/>
                <w:sz w:val="28"/>
                <w:szCs w:val="28"/>
              </w:rPr>
            </w:pPr>
          </w:p>
          <w:p w:rsidR="00F96493" w:rsidRDefault="00F96493">
            <w:pPr>
              <w:pStyle w:val="Heading2"/>
              <w:keepNext/>
              <w:keepLines/>
              <w:jc w:val="center"/>
              <w:rPr>
                <w:color w:val="0C4599"/>
                <w:sz w:val="28"/>
                <w:szCs w:val="28"/>
              </w:rPr>
            </w:pPr>
            <w:bookmarkStart w:id="3" w:name="_wur6pcdjbla0" w:colFirst="0" w:colLast="0"/>
            <w:bookmarkEnd w:id="3"/>
          </w:p>
        </w:tc>
      </w:tr>
    </w:tbl>
    <w:p w:rsidR="00F96493" w:rsidRDefault="009A0100">
      <w:pPr>
        <w:widowControl/>
        <w:pBdr>
          <w:top w:val="nil"/>
          <w:left w:val="nil"/>
          <w:bottom w:val="nil"/>
          <w:right w:val="nil"/>
          <w:between w:val="nil"/>
        </w:pBdr>
        <w:rPr>
          <w:sz w:val="44"/>
          <w:szCs w:val="44"/>
        </w:rPr>
      </w:pPr>
      <w:r>
        <w:rPr>
          <w:sz w:val="44"/>
          <w:szCs w:val="44"/>
        </w:rPr>
        <w:t>INTERACTIVE: How Do You Manage Your Time?</w:t>
      </w:r>
    </w:p>
    <w:p w:rsidR="00F96493" w:rsidRDefault="00F96493">
      <w:pPr>
        <w:widowControl/>
        <w:rPr>
          <w:sz w:val="22"/>
          <w:szCs w:val="22"/>
        </w:rPr>
      </w:pPr>
    </w:p>
    <w:tbl>
      <w:tblPr>
        <w:tblStyle w:val="a0"/>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96493">
        <w:trPr>
          <w:jc w:val="center"/>
        </w:trPr>
        <w:tc>
          <w:tcPr>
            <w:tcW w:w="10185" w:type="dxa"/>
            <w:shd w:val="clear" w:color="auto" w:fill="FCE5CD"/>
            <w:tcMar>
              <w:top w:w="100" w:type="dxa"/>
              <w:left w:w="100" w:type="dxa"/>
              <w:bottom w:w="100" w:type="dxa"/>
              <w:right w:w="100" w:type="dxa"/>
            </w:tcMar>
          </w:tcPr>
          <w:p w:rsidR="00F96493" w:rsidRDefault="009A0100">
            <w:pPr>
              <w:rPr>
                <w:b/>
                <w:sz w:val="36"/>
                <w:szCs w:val="36"/>
              </w:rPr>
            </w:pPr>
            <w:r>
              <w:rPr>
                <w:sz w:val="36"/>
                <w:szCs w:val="36"/>
              </w:rPr>
              <w:t xml:space="preserve">Interactive: </w:t>
            </w:r>
            <w:hyperlink r:id="rId8">
              <w:r>
                <w:rPr>
                  <w:b/>
                  <w:color w:val="1155CC"/>
                  <w:sz w:val="36"/>
                  <w:szCs w:val="36"/>
                  <w:u w:val="single"/>
                </w:rPr>
                <w:t>Podio's</w:t>
              </w:r>
            </w:hyperlink>
            <w:hyperlink r:id="rId9">
              <w:r>
                <w:rPr>
                  <w:b/>
                  <w:color w:val="1155CC"/>
                  <w:sz w:val="36"/>
                  <w:szCs w:val="36"/>
                  <w:u w:val="single"/>
                </w:rPr>
                <w:t xml:space="preserve"> The Daily Routines of Famous Creative People</w:t>
              </w:r>
            </w:hyperlink>
          </w:p>
        </w:tc>
      </w:tr>
    </w:tbl>
    <w:p w:rsidR="00F96493" w:rsidRDefault="00F96493">
      <w:pPr>
        <w:rPr>
          <w:sz w:val="24"/>
          <w:szCs w:val="24"/>
        </w:rPr>
      </w:pPr>
    </w:p>
    <w:p w:rsidR="00F96493" w:rsidRDefault="009A0100">
      <w:pPr>
        <w:widowControl/>
        <w:pBdr>
          <w:top w:val="nil"/>
          <w:left w:val="nil"/>
          <w:bottom w:val="nil"/>
          <w:right w:val="nil"/>
          <w:between w:val="nil"/>
        </w:pBdr>
        <w:spacing w:line="276" w:lineRule="auto"/>
        <w:rPr>
          <w:sz w:val="22"/>
          <w:szCs w:val="22"/>
        </w:rPr>
      </w:pPr>
      <w:r>
        <w:rPr>
          <w:sz w:val="22"/>
          <w:szCs w:val="22"/>
        </w:rPr>
        <w:t>Time management is an important soft skill that we can practice on a daily basis. Whether you are a student, a working professional, or a stay-at-home</w:t>
      </w:r>
      <w:r>
        <w:rPr>
          <w:sz w:val="22"/>
          <w:szCs w:val="22"/>
        </w:rPr>
        <w:t xml:space="preserve"> parent, time management is instrumental to prioritizing and achieving your goals. However, how you manage your time will likely be different than how other people manage their time. In this activity, you’ll get the chance to see how your time management c</w:t>
      </w:r>
      <w:r>
        <w:rPr>
          <w:sz w:val="22"/>
          <w:szCs w:val="22"/>
        </w:rPr>
        <w:t>ompares to others’. Who knows? You may even be inspired to try out different types of schedules!</w:t>
      </w:r>
    </w:p>
    <w:p w:rsidR="00F96493" w:rsidRDefault="00F96493">
      <w:pPr>
        <w:widowControl/>
        <w:pBdr>
          <w:top w:val="nil"/>
          <w:left w:val="nil"/>
          <w:bottom w:val="nil"/>
          <w:right w:val="nil"/>
          <w:between w:val="nil"/>
        </w:pBdr>
        <w:spacing w:line="276" w:lineRule="auto"/>
        <w:rPr>
          <w:sz w:val="22"/>
          <w:szCs w:val="22"/>
        </w:rPr>
      </w:pPr>
    </w:p>
    <w:p w:rsidR="00F96493" w:rsidRDefault="009A0100">
      <w:pPr>
        <w:widowControl/>
        <w:pBdr>
          <w:top w:val="nil"/>
          <w:left w:val="nil"/>
          <w:bottom w:val="nil"/>
          <w:right w:val="nil"/>
          <w:between w:val="nil"/>
        </w:pBdr>
        <w:spacing w:line="276" w:lineRule="auto"/>
        <w:rPr>
          <w:sz w:val="22"/>
          <w:szCs w:val="22"/>
        </w:rPr>
      </w:pPr>
      <w:r>
        <w:rPr>
          <w:b/>
          <w:sz w:val="22"/>
          <w:szCs w:val="22"/>
        </w:rPr>
        <w:t>Part I: Your Time Management</w:t>
      </w:r>
    </w:p>
    <w:p w:rsidR="00F96493" w:rsidRDefault="00F96493">
      <w:pPr>
        <w:widowControl/>
        <w:pBdr>
          <w:top w:val="nil"/>
          <w:left w:val="nil"/>
          <w:bottom w:val="nil"/>
          <w:right w:val="nil"/>
          <w:between w:val="nil"/>
        </w:pBdr>
        <w:spacing w:line="276" w:lineRule="auto"/>
        <w:rPr>
          <w:sz w:val="22"/>
          <w:szCs w:val="22"/>
        </w:rPr>
      </w:pPr>
    </w:p>
    <w:p w:rsidR="00F96493" w:rsidRDefault="009A0100">
      <w:pPr>
        <w:widowControl/>
        <w:numPr>
          <w:ilvl w:val="0"/>
          <w:numId w:val="1"/>
        </w:numPr>
        <w:pBdr>
          <w:top w:val="nil"/>
          <w:left w:val="nil"/>
          <w:bottom w:val="nil"/>
          <w:right w:val="nil"/>
          <w:between w:val="nil"/>
        </w:pBdr>
        <w:spacing w:line="276" w:lineRule="auto"/>
        <w:rPr>
          <w:sz w:val="22"/>
          <w:szCs w:val="22"/>
        </w:rPr>
      </w:pPr>
      <w:r>
        <w:rPr>
          <w:sz w:val="22"/>
          <w:szCs w:val="22"/>
        </w:rPr>
        <w:t>Think about how you typically use your time every day. In the table below, fill out the “Me” row by putting an approximate numbe</w:t>
      </w:r>
      <w:r>
        <w:rPr>
          <w:sz w:val="22"/>
          <w:szCs w:val="22"/>
        </w:rPr>
        <w:t xml:space="preserve">r of hours per day that you spend on the activities. </w:t>
      </w:r>
    </w:p>
    <w:p w:rsidR="00F96493" w:rsidRDefault="009A0100">
      <w:pPr>
        <w:widowControl/>
        <w:pBdr>
          <w:top w:val="nil"/>
          <w:left w:val="nil"/>
          <w:bottom w:val="nil"/>
          <w:right w:val="nil"/>
          <w:between w:val="nil"/>
        </w:pBdr>
        <w:spacing w:line="276" w:lineRule="auto"/>
        <w:rPr>
          <w:sz w:val="22"/>
          <w:szCs w:val="22"/>
        </w:rPr>
      </w:pPr>
      <w:r>
        <w:rPr>
          <w:sz w:val="22"/>
          <w:szCs w:val="22"/>
        </w:rPr>
        <w:tab/>
      </w:r>
    </w:p>
    <w:p w:rsidR="00F96493" w:rsidRDefault="009A0100">
      <w:pPr>
        <w:widowControl/>
        <w:pBdr>
          <w:top w:val="nil"/>
          <w:left w:val="nil"/>
          <w:bottom w:val="nil"/>
          <w:right w:val="nil"/>
          <w:between w:val="nil"/>
        </w:pBdr>
        <w:spacing w:line="276" w:lineRule="auto"/>
        <w:rPr>
          <w:i/>
          <w:sz w:val="22"/>
          <w:szCs w:val="22"/>
        </w:rPr>
      </w:pPr>
      <w:r>
        <w:rPr>
          <w:sz w:val="22"/>
          <w:szCs w:val="22"/>
        </w:rPr>
        <w:tab/>
      </w:r>
      <w:r>
        <w:rPr>
          <w:i/>
          <w:sz w:val="22"/>
          <w:szCs w:val="22"/>
        </w:rPr>
        <w:t xml:space="preserve">Ex: If you typically sleep for 8 hours, you would put </w:t>
      </w:r>
      <w:r>
        <w:rPr>
          <w:b/>
          <w:i/>
          <w:sz w:val="22"/>
          <w:szCs w:val="22"/>
        </w:rPr>
        <w:t>8 hrs</w:t>
      </w:r>
      <w:r>
        <w:rPr>
          <w:i/>
          <w:sz w:val="22"/>
          <w:szCs w:val="22"/>
        </w:rPr>
        <w:t xml:space="preserve">. </w:t>
      </w:r>
    </w:p>
    <w:p w:rsidR="00F96493" w:rsidRDefault="00F96493">
      <w:pPr>
        <w:widowControl/>
        <w:pBdr>
          <w:top w:val="nil"/>
          <w:left w:val="nil"/>
          <w:bottom w:val="nil"/>
          <w:right w:val="nil"/>
          <w:between w:val="nil"/>
        </w:pBdr>
        <w:spacing w:line="276" w:lineRule="auto"/>
        <w:rPr>
          <w:color w:val="FF0000"/>
          <w:sz w:val="22"/>
          <w:szCs w:val="22"/>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F96493">
        <w:tc>
          <w:tcPr>
            <w:tcW w:w="1542" w:type="dxa"/>
            <w:shd w:val="clear" w:color="auto" w:fill="C9DAF8"/>
            <w:tcMar>
              <w:top w:w="100" w:type="dxa"/>
              <w:left w:w="100" w:type="dxa"/>
              <w:bottom w:w="100" w:type="dxa"/>
              <w:right w:w="100" w:type="dxa"/>
            </w:tcMar>
          </w:tcPr>
          <w:p w:rsidR="00F96493" w:rsidRDefault="00F96493">
            <w:pPr>
              <w:pBdr>
                <w:top w:val="nil"/>
                <w:left w:val="nil"/>
                <w:bottom w:val="nil"/>
                <w:right w:val="nil"/>
                <w:between w:val="nil"/>
              </w:pBdr>
              <w:rPr>
                <w:sz w:val="22"/>
                <w:szCs w:val="22"/>
              </w:rPr>
            </w:pPr>
          </w:p>
        </w:tc>
        <w:tc>
          <w:tcPr>
            <w:tcW w:w="1542" w:type="dxa"/>
            <w:shd w:val="clear" w:color="auto" w:fill="C9DAF8"/>
            <w:tcMar>
              <w:top w:w="100" w:type="dxa"/>
              <w:left w:w="100" w:type="dxa"/>
              <w:bottom w:w="100" w:type="dxa"/>
              <w:right w:w="100" w:type="dxa"/>
            </w:tcMar>
            <w:vAlign w:val="center"/>
          </w:tcPr>
          <w:p w:rsidR="00F96493" w:rsidRDefault="009A0100">
            <w:pPr>
              <w:pBdr>
                <w:top w:val="nil"/>
                <w:left w:val="nil"/>
                <w:bottom w:val="nil"/>
                <w:right w:val="nil"/>
                <w:between w:val="nil"/>
              </w:pBdr>
              <w:jc w:val="center"/>
              <w:rPr>
                <w:sz w:val="22"/>
                <w:szCs w:val="22"/>
              </w:rPr>
            </w:pPr>
            <w:r>
              <w:rPr>
                <w:sz w:val="22"/>
                <w:szCs w:val="22"/>
              </w:rPr>
              <w:t>Sleep</w:t>
            </w:r>
          </w:p>
        </w:tc>
        <w:tc>
          <w:tcPr>
            <w:tcW w:w="1542" w:type="dxa"/>
            <w:shd w:val="clear" w:color="auto" w:fill="C9DAF8"/>
            <w:tcMar>
              <w:top w:w="100" w:type="dxa"/>
              <w:left w:w="100" w:type="dxa"/>
              <w:bottom w:w="100" w:type="dxa"/>
              <w:right w:w="100" w:type="dxa"/>
            </w:tcMar>
            <w:vAlign w:val="center"/>
          </w:tcPr>
          <w:p w:rsidR="00F96493" w:rsidRDefault="009A0100">
            <w:pPr>
              <w:pBdr>
                <w:top w:val="nil"/>
                <w:left w:val="nil"/>
                <w:bottom w:val="nil"/>
                <w:right w:val="nil"/>
                <w:between w:val="nil"/>
              </w:pBdr>
              <w:jc w:val="center"/>
              <w:rPr>
                <w:sz w:val="22"/>
                <w:szCs w:val="22"/>
              </w:rPr>
            </w:pPr>
            <w:r>
              <w:rPr>
                <w:sz w:val="22"/>
                <w:szCs w:val="22"/>
              </w:rPr>
              <w:t>Creative Work (or Homework)</w:t>
            </w:r>
          </w:p>
        </w:tc>
        <w:tc>
          <w:tcPr>
            <w:tcW w:w="1542" w:type="dxa"/>
            <w:shd w:val="clear" w:color="auto" w:fill="C9DAF8"/>
            <w:tcMar>
              <w:top w:w="100" w:type="dxa"/>
              <w:left w:w="100" w:type="dxa"/>
              <w:bottom w:w="100" w:type="dxa"/>
              <w:right w:w="100" w:type="dxa"/>
            </w:tcMar>
            <w:vAlign w:val="center"/>
          </w:tcPr>
          <w:p w:rsidR="00F96493" w:rsidRDefault="009A0100">
            <w:pPr>
              <w:pBdr>
                <w:top w:val="nil"/>
                <w:left w:val="nil"/>
                <w:bottom w:val="nil"/>
                <w:right w:val="nil"/>
                <w:between w:val="nil"/>
              </w:pBdr>
              <w:jc w:val="center"/>
              <w:rPr>
                <w:sz w:val="22"/>
                <w:szCs w:val="22"/>
              </w:rPr>
            </w:pPr>
            <w:r>
              <w:rPr>
                <w:sz w:val="22"/>
                <w:szCs w:val="22"/>
              </w:rPr>
              <w:t xml:space="preserve">Day Job/Admin </w:t>
            </w:r>
          </w:p>
          <w:p w:rsidR="00F96493" w:rsidRDefault="009A0100">
            <w:pPr>
              <w:pBdr>
                <w:top w:val="nil"/>
                <w:left w:val="nil"/>
                <w:bottom w:val="nil"/>
                <w:right w:val="nil"/>
                <w:between w:val="nil"/>
              </w:pBdr>
              <w:jc w:val="center"/>
              <w:rPr>
                <w:sz w:val="22"/>
                <w:szCs w:val="22"/>
              </w:rPr>
            </w:pPr>
            <w:r>
              <w:rPr>
                <w:sz w:val="22"/>
                <w:szCs w:val="22"/>
              </w:rPr>
              <w:t>(or School)</w:t>
            </w:r>
          </w:p>
        </w:tc>
        <w:tc>
          <w:tcPr>
            <w:tcW w:w="1542" w:type="dxa"/>
            <w:shd w:val="clear" w:color="auto" w:fill="C9DAF8"/>
            <w:tcMar>
              <w:top w:w="100" w:type="dxa"/>
              <w:left w:w="100" w:type="dxa"/>
              <w:bottom w:w="100" w:type="dxa"/>
              <w:right w:w="100" w:type="dxa"/>
            </w:tcMar>
            <w:vAlign w:val="center"/>
          </w:tcPr>
          <w:p w:rsidR="00F96493" w:rsidRDefault="009A0100">
            <w:pPr>
              <w:pBdr>
                <w:top w:val="nil"/>
                <w:left w:val="nil"/>
                <w:bottom w:val="nil"/>
                <w:right w:val="nil"/>
                <w:between w:val="nil"/>
              </w:pBdr>
              <w:jc w:val="center"/>
              <w:rPr>
                <w:sz w:val="22"/>
                <w:szCs w:val="22"/>
              </w:rPr>
            </w:pPr>
            <w:r>
              <w:rPr>
                <w:sz w:val="22"/>
                <w:szCs w:val="22"/>
              </w:rPr>
              <w:t>Food/Leisure</w:t>
            </w:r>
          </w:p>
        </w:tc>
        <w:tc>
          <w:tcPr>
            <w:tcW w:w="1542" w:type="dxa"/>
            <w:shd w:val="clear" w:color="auto" w:fill="C9DAF8"/>
            <w:tcMar>
              <w:top w:w="100" w:type="dxa"/>
              <w:left w:w="100" w:type="dxa"/>
              <w:bottom w:w="100" w:type="dxa"/>
              <w:right w:w="100" w:type="dxa"/>
            </w:tcMar>
            <w:vAlign w:val="center"/>
          </w:tcPr>
          <w:p w:rsidR="00F96493" w:rsidRDefault="009A0100">
            <w:pPr>
              <w:jc w:val="center"/>
              <w:rPr>
                <w:sz w:val="22"/>
                <w:szCs w:val="22"/>
              </w:rPr>
            </w:pPr>
            <w:r>
              <w:rPr>
                <w:sz w:val="22"/>
                <w:szCs w:val="22"/>
              </w:rPr>
              <w:t>Exercise</w:t>
            </w:r>
          </w:p>
        </w:tc>
        <w:tc>
          <w:tcPr>
            <w:tcW w:w="1542" w:type="dxa"/>
            <w:shd w:val="clear" w:color="auto" w:fill="C9DAF8"/>
            <w:tcMar>
              <w:top w:w="100" w:type="dxa"/>
              <w:left w:w="100" w:type="dxa"/>
              <w:bottom w:w="100" w:type="dxa"/>
              <w:right w:w="100" w:type="dxa"/>
            </w:tcMar>
            <w:vAlign w:val="center"/>
          </w:tcPr>
          <w:p w:rsidR="00F96493" w:rsidRDefault="009A0100">
            <w:pPr>
              <w:pBdr>
                <w:top w:val="nil"/>
                <w:left w:val="nil"/>
                <w:bottom w:val="nil"/>
                <w:right w:val="nil"/>
                <w:between w:val="nil"/>
              </w:pBdr>
              <w:jc w:val="center"/>
              <w:rPr>
                <w:sz w:val="22"/>
                <w:szCs w:val="22"/>
              </w:rPr>
            </w:pPr>
            <w:r>
              <w:rPr>
                <w:sz w:val="22"/>
                <w:szCs w:val="22"/>
              </w:rPr>
              <w:t>Other</w:t>
            </w:r>
          </w:p>
        </w:tc>
      </w:tr>
      <w:tr w:rsidR="00F96493">
        <w:tc>
          <w:tcPr>
            <w:tcW w:w="1542" w:type="dxa"/>
            <w:shd w:val="clear" w:color="auto" w:fill="auto"/>
            <w:tcMar>
              <w:top w:w="100" w:type="dxa"/>
              <w:left w:w="100" w:type="dxa"/>
              <w:bottom w:w="100" w:type="dxa"/>
              <w:right w:w="100" w:type="dxa"/>
            </w:tcMar>
          </w:tcPr>
          <w:p w:rsidR="00F96493" w:rsidRDefault="009A0100">
            <w:pPr>
              <w:pBdr>
                <w:top w:val="nil"/>
                <w:left w:val="nil"/>
                <w:bottom w:val="nil"/>
                <w:right w:val="nil"/>
                <w:between w:val="nil"/>
              </w:pBdr>
              <w:rPr>
                <w:sz w:val="22"/>
                <w:szCs w:val="22"/>
              </w:rPr>
            </w:pPr>
            <w:r>
              <w:rPr>
                <w:sz w:val="22"/>
                <w:szCs w:val="22"/>
              </w:rPr>
              <w:t>Me</w:t>
            </w: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rPr>
                <w:color w:val="0000FF"/>
                <w:sz w:val="22"/>
                <w:szCs w:val="22"/>
              </w:rPr>
            </w:pPr>
          </w:p>
        </w:tc>
      </w:tr>
      <w:tr w:rsidR="00F96493">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C4599"/>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r>
      <w:tr w:rsidR="00F96493">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C4599"/>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r>
      <w:tr w:rsidR="00F96493">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C4599"/>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c>
          <w:tcPr>
            <w:tcW w:w="1542" w:type="dxa"/>
            <w:shd w:val="clear" w:color="auto" w:fill="auto"/>
            <w:tcMar>
              <w:top w:w="100" w:type="dxa"/>
              <w:left w:w="100" w:type="dxa"/>
              <w:bottom w:w="100" w:type="dxa"/>
              <w:right w:w="100" w:type="dxa"/>
            </w:tcMar>
          </w:tcPr>
          <w:p w:rsidR="00F96493" w:rsidRDefault="00F96493">
            <w:pPr>
              <w:pBdr>
                <w:top w:val="nil"/>
                <w:left w:val="nil"/>
                <w:bottom w:val="nil"/>
                <w:right w:val="nil"/>
                <w:between w:val="nil"/>
              </w:pBdr>
              <w:rPr>
                <w:color w:val="0000FF"/>
                <w:sz w:val="22"/>
                <w:szCs w:val="22"/>
              </w:rPr>
            </w:pPr>
          </w:p>
        </w:tc>
      </w:tr>
    </w:tbl>
    <w:p w:rsidR="00F96493" w:rsidRDefault="00F96493">
      <w:pPr>
        <w:widowControl/>
        <w:pBdr>
          <w:top w:val="nil"/>
          <w:left w:val="nil"/>
          <w:bottom w:val="nil"/>
          <w:right w:val="nil"/>
          <w:between w:val="nil"/>
        </w:pBdr>
        <w:rPr>
          <w:sz w:val="24"/>
          <w:szCs w:val="24"/>
        </w:rPr>
      </w:pPr>
    </w:p>
    <w:p w:rsidR="00F96493" w:rsidRDefault="009A0100">
      <w:pPr>
        <w:widowControl/>
        <w:numPr>
          <w:ilvl w:val="0"/>
          <w:numId w:val="1"/>
        </w:numPr>
        <w:spacing w:line="276" w:lineRule="auto"/>
        <w:rPr>
          <w:sz w:val="22"/>
          <w:szCs w:val="22"/>
        </w:rPr>
      </w:pPr>
      <w:r>
        <w:rPr>
          <w:sz w:val="22"/>
          <w:szCs w:val="22"/>
        </w:rPr>
        <w:t xml:space="preserve">Next, open the </w:t>
      </w:r>
      <w:hyperlink r:id="rId10">
        <w:r>
          <w:rPr>
            <w:color w:val="1155CC"/>
            <w:sz w:val="22"/>
            <w:szCs w:val="22"/>
            <w:u w:val="single"/>
          </w:rPr>
          <w:t>interactive</w:t>
        </w:r>
      </w:hyperlink>
      <w:r>
        <w:rPr>
          <w:sz w:val="22"/>
          <w:szCs w:val="22"/>
        </w:rPr>
        <w:t xml:space="preserve">, which shows the daily routines of some of the most famous creative people. Briefly skim through the bios (hover over the “i” icon to the left of the person’s name) and </w:t>
      </w:r>
      <w:r>
        <w:rPr>
          <w:sz w:val="22"/>
          <w:szCs w:val="22"/>
        </w:rPr>
        <w:t xml:space="preserve">select 3 people you’d like to compare your time allocation and schedule with. Enter their names in the table above. </w:t>
      </w:r>
    </w:p>
    <w:p w:rsidR="00F96493" w:rsidRDefault="00F96493">
      <w:pPr>
        <w:widowControl/>
        <w:spacing w:line="276" w:lineRule="auto"/>
        <w:rPr>
          <w:sz w:val="22"/>
          <w:szCs w:val="22"/>
        </w:rPr>
      </w:pPr>
    </w:p>
    <w:p w:rsidR="00F96493" w:rsidRDefault="009A0100">
      <w:pPr>
        <w:widowControl/>
        <w:numPr>
          <w:ilvl w:val="0"/>
          <w:numId w:val="1"/>
        </w:numPr>
        <w:spacing w:line="276" w:lineRule="auto"/>
        <w:rPr>
          <w:sz w:val="22"/>
          <w:szCs w:val="22"/>
        </w:rPr>
      </w:pPr>
      <w:r>
        <w:rPr>
          <w:sz w:val="22"/>
          <w:szCs w:val="22"/>
        </w:rPr>
        <w:t xml:space="preserve">Now, examine the daily schedules of the people you selected. </w:t>
      </w:r>
    </w:p>
    <w:p w:rsidR="00F96493" w:rsidRDefault="009A0100">
      <w:pPr>
        <w:widowControl/>
        <w:numPr>
          <w:ilvl w:val="1"/>
          <w:numId w:val="1"/>
        </w:numPr>
        <w:spacing w:line="276" w:lineRule="auto"/>
        <w:rPr>
          <w:sz w:val="22"/>
          <w:szCs w:val="22"/>
        </w:rPr>
      </w:pPr>
      <w:r>
        <w:rPr>
          <w:sz w:val="22"/>
          <w:szCs w:val="22"/>
        </w:rPr>
        <w:t>Click on the categories at the top of the interactive to isolate specific ac</w:t>
      </w:r>
      <w:r>
        <w:rPr>
          <w:sz w:val="22"/>
          <w:szCs w:val="22"/>
        </w:rPr>
        <w:t xml:space="preserve">tivities. Hover your mouse over the different sections to get more detail about that activity for each person. </w:t>
      </w:r>
    </w:p>
    <w:p w:rsidR="00F96493" w:rsidRDefault="009A0100">
      <w:pPr>
        <w:widowControl/>
        <w:numPr>
          <w:ilvl w:val="1"/>
          <w:numId w:val="1"/>
        </w:numPr>
        <w:spacing w:line="276" w:lineRule="auto"/>
        <w:rPr>
          <w:sz w:val="22"/>
          <w:szCs w:val="22"/>
        </w:rPr>
      </w:pPr>
      <w:r>
        <w:rPr>
          <w:sz w:val="22"/>
          <w:szCs w:val="22"/>
        </w:rPr>
        <w:lastRenderedPageBreak/>
        <w:t xml:space="preserve">For each person you selected, enter the number of hours and percent per day that they spent on the activities in the table above. </w:t>
      </w:r>
    </w:p>
    <w:p w:rsidR="00F96493" w:rsidRDefault="00F96493">
      <w:pPr>
        <w:widowControl/>
        <w:spacing w:line="276" w:lineRule="auto"/>
        <w:ind w:left="1440"/>
        <w:rPr>
          <w:sz w:val="22"/>
          <w:szCs w:val="22"/>
        </w:rPr>
      </w:pPr>
    </w:p>
    <w:p w:rsidR="00F96493" w:rsidRDefault="009A0100">
      <w:pPr>
        <w:widowControl/>
        <w:numPr>
          <w:ilvl w:val="0"/>
          <w:numId w:val="1"/>
        </w:numPr>
        <w:spacing w:line="276" w:lineRule="auto"/>
        <w:rPr>
          <w:sz w:val="22"/>
          <w:szCs w:val="22"/>
        </w:rPr>
      </w:pPr>
      <w:r>
        <w:rPr>
          <w:sz w:val="22"/>
          <w:szCs w:val="22"/>
        </w:rPr>
        <w:t>Of the three</w:t>
      </w:r>
      <w:r>
        <w:rPr>
          <w:sz w:val="22"/>
          <w:szCs w:val="22"/>
        </w:rPr>
        <w:t xml:space="preserve"> people you selected, who managed their time </w:t>
      </w:r>
      <w:r>
        <w:rPr>
          <w:b/>
          <w:sz w:val="22"/>
          <w:szCs w:val="22"/>
        </w:rPr>
        <w:t>most</w:t>
      </w:r>
      <w:r>
        <w:rPr>
          <w:sz w:val="22"/>
          <w:szCs w:val="22"/>
        </w:rPr>
        <w:t xml:space="preserve"> like you? Who managed their time the </w:t>
      </w:r>
      <w:r>
        <w:rPr>
          <w:b/>
          <w:sz w:val="22"/>
          <w:szCs w:val="22"/>
        </w:rPr>
        <w:t>least</w:t>
      </w:r>
      <w:r>
        <w:rPr>
          <w:sz w:val="22"/>
          <w:szCs w:val="22"/>
        </w:rPr>
        <w:t xml:space="preserve"> like you? </w:t>
      </w:r>
    </w:p>
    <w:tbl>
      <w:tblPr>
        <w:tblStyle w:val="a2"/>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4"/>
                <w:szCs w:val="24"/>
              </w:rPr>
            </w:pPr>
          </w:p>
        </w:tc>
      </w:tr>
    </w:tbl>
    <w:p w:rsidR="00F96493" w:rsidRDefault="00F96493">
      <w:pPr>
        <w:widowControl/>
        <w:rPr>
          <w:sz w:val="24"/>
          <w:szCs w:val="24"/>
        </w:rPr>
      </w:pPr>
    </w:p>
    <w:p w:rsidR="00F96493" w:rsidRDefault="009A0100">
      <w:pPr>
        <w:widowControl/>
        <w:numPr>
          <w:ilvl w:val="0"/>
          <w:numId w:val="1"/>
        </w:numPr>
        <w:spacing w:line="276" w:lineRule="auto"/>
        <w:rPr>
          <w:sz w:val="22"/>
          <w:szCs w:val="22"/>
        </w:rPr>
      </w:pPr>
      <w:r>
        <w:rPr>
          <w:sz w:val="22"/>
          <w:szCs w:val="22"/>
        </w:rPr>
        <w:t xml:space="preserve">Did the person who managed their time most like you have a similar </w:t>
      </w:r>
      <w:r>
        <w:rPr>
          <w:i/>
          <w:sz w:val="22"/>
          <w:szCs w:val="22"/>
        </w:rPr>
        <w:t>schedule</w:t>
      </w:r>
      <w:r>
        <w:rPr>
          <w:sz w:val="22"/>
          <w:szCs w:val="22"/>
        </w:rPr>
        <w:t>? (For example, you both may spend 8 hours on sleep, but is it around the same times of the day/night?) Note any significant differences and/or similarities.</w:t>
      </w:r>
    </w:p>
    <w:tbl>
      <w:tblPr>
        <w:tblStyle w:val="a3"/>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4"/>
                <w:szCs w:val="24"/>
              </w:rPr>
            </w:pPr>
          </w:p>
        </w:tc>
      </w:tr>
    </w:tbl>
    <w:p w:rsidR="00F96493" w:rsidRDefault="00F96493">
      <w:pPr>
        <w:widowControl/>
        <w:rPr>
          <w:sz w:val="24"/>
          <w:szCs w:val="24"/>
        </w:rPr>
      </w:pPr>
    </w:p>
    <w:p w:rsidR="00F96493" w:rsidRDefault="009A0100">
      <w:pPr>
        <w:widowControl/>
        <w:numPr>
          <w:ilvl w:val="0"/>
          <w:numId w:val="1"/>
        </w:numPr>
        <w:spacing w:line="276" w:lineRule="auto"/>
        <w:rPr>
          <w:sz w:val="22"/>
          <w:szCs w:val="22"/>
        </w:rPr>
      </w:pPr>
      <w:r>
        <w:rPr>
          <w:sz w:val="22"/>
          <w:szCs w:val="22"/>
        </w:rPr>
        <w:t>Take a few minutes to explore the routines of some of the other people in the interactive. Wha</w:t>
      </w:r>
      <w:r>
        <w:rPr>
          <w:sz w:val="22"/>
          <w:szCs w:val="22"/>
        </w:rPr>
        <w:t xml:space="preserve">t aspects of their schedule stand out to you? Why? </w:t>
      </w:r>
    </w:p>
    <w:tbl>
      <w:tblPr>
        <w:tblStyle w:val="a4"/>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widowControl/>
              <w:spacing w:line="276" w:lineRule="auto"/>
              <w:rPr>
                <w:color w:val="0000FF"/>
                <w:sz w:val="24"/>
                <w:szCs w:val="24"/>
              </w:rPr>
            </w:pPr>
          </w:p>
          <w:p w:rsidR="00F96493" w:rsidRDefault="00F96493">
            <w:pPr>
              <w:widowControl/>
              <w:spacing w:line="276" w:lineRule="auto"/>
              <w:rPr>
                <w:color w:val="0000FF"/>
                <w:sz w:val="24"/>
                <w:szCs w:val="24"/>
              </w:rPr>
            </w:pPr>
          </w:p>
        </w:tc>
      </w:tr>
    </w:tbl>
    <w:p w:rsidR="00F96493" w:rsidRDefault="00F96493">
      <w:pPr>
        <w:widowControl/>
        <w:rPr>
          <w:sz w:val="24"/>
          <w:szCs w:val="24"/>
        </w:rPr>
      </w:pPr>
    </w:p>
    <w:p w:rsidR="00F96493" w:rsidRDefault="00F96493">
      <w:pPr>
        <w:widowControl/>
        <w:rPr>
          <w:b/>
          <w:sz w:val="22"/>
          <w:szCs w:val="22"/>
        </w:rPr>
      </w:pPr>
    </w:p>
    <w:p w:rsidR="00F96493" w:rsidRDefault="009A0100">
      <w:pPr>
        <w:widowControl/>
        <w:rPr>
          <w:b/>
          <w:sz w:val="22"/>
          <w:szCs w:val="22"/>
        </w:rPr>
      </w:pPr>
      <w:r>
        <w:rPr>
          <w:b/>
          <w:sz w:val="22"/>
          <w:szCs w:val="22"/>
        </w:rPr>
        <w:t>Part II: A Day in the Life of Americans</w:t>
      </w:r>
    </w:p>
    <w:p w:rsidR="00F96493" w:rsidRDefault="009A0100">
      <w:pPr>
        <w:widowControl/>
        <w:rPr>
          <w:sz w:val="22"/>
          <w:szCs w:val="22"/>
        </w:rPr>
      </w:pPr>
      <w:r>
        <w:rPr>
          <w:sz w:val="22"/>
          <w:szCs w:val="22"/>
        </w:rPr>
        <w:t xml:space="preserve">You’ll now get the chance to look at how people today in the U.S. spend their time on a daily basis. This visual from </w:t>
      </w:r>
      <w:hyperlink r:id="rId11">
        <w:r>
          <w:rPr>
            <w:color w:val="1155CC"/>
            <w:sz w:val="22"/>
            <w:szCs w:val="22"/>
            <w:u w:val="single"/>
          </w:rPr>
          <w:t>Flowing Data</w:t>
        </w:r>
      </w:hyperlink>
      <w:r>
        <w:rPr>
          <w:sz w:val="22"/>
          <w:szCs w:val="22"/>
        </w:rPr>
        <w:t xml:space="preserve"> shows the results of the 2014 American </w:t>
      </w:r>
      <w:r>
        <w:rPr>
          <w:sz w:val="22"/>
          <w:szCs w:val="22"/>
        </w:rPr>
        <w:t>Time Use Survey, “which asked thousands of people what they did during a 24-hour period. [The author] used the data to simulate a single day for 1,000 Americans representative of the population - to the minute.”</w:t>
      </w:r>
    </w:p>
    <w:p w:rsidR="00F96493" w:rsidRDefault="00F96493">
      <w:pPr>
        <w:widowControl/>
        <w:rPr>
          <w:sz w:val="22"/>
          <w:szCs w:val="22"/>
        </w:rPr>
      </w:pPr>
    </w:p>
    <w:p w:rsidR="00F96493" w:rsidRDefault="009A0100">
      <w:pPr>
        <w:widowControl/>
        <w:numPr>
          <w:ilvl w:val="0"/>
          <w:numId w:val="1"/>
        </w:numPr>
        <w:spacing w:line="276" w:lineRule="auto"/>
        <w:rPr>
          <w:sz w:val="22"/>
          <w:szCs w:val="22"/>
        </w:rPr>
      </w:pPr>
      <w:r>
        <w:rPr>
          <w:sz w:val="22"/>
          <w:szCs w:val="22"/>
        </w:rPr>
        <w:t>Scroll down about ¼ of the page until you g</w:t>
      </w:r>
      <w:r>
        <w:rPr>
          <w:sz w:val="22"/>
          <w:szCs w:val="22"/>
        </w:rPr>
        <w:t>et to the visual. As time goes by on the left-hand side, you’ll notice how people spend their time over the course of the day on the right-hand side. You can speed up the time (we recommend doing MEDIUM) and read the helpful blurbs that pop up at different</w:t>
      </w:r>
      <w:r>
        <w:rPr>
          <w:sz w:val="22"/>
          <w:szCs w:val="22"/>
        </w:rPr>
        <w:t xml:space="preserve"> sections of the day that describe trends. Watch at least </w:t>
      </w:r>
      <w:r>
        <w:rPr>
          <w:b/>
          <w:sz w:val="22"/>
          <w:szCs w:val="22"/>
        </w:rPr>
        <w:t xml:space="preserve">one full day </w:t>
      </w:r>
      <w:r>
        <w:rPr>
          <w:sz w:val="22"/>
          <w:szCs w:val="22"/>
        </w:rPr>
        <w:t xml:space="preserve">of the visual before answering the questions below. </w:t>
      </w:r>
    </w:p>
    <w:p w:rsidR="00F96493" w:rsidRDefault="00F96493">
      <w:pPr>
        <w:widowControl/>
        <w:spacing w:line="276" w:lineRule="auto"/>
        <w:ind w:left="720"/>
        <w:rPr>
          <w:sz w:val="22"/>
          <w:szCs w:val="22"/>
        </w:rPr>
      </w:pPr>
    </w:p>
    <w:p w:rsidR="00F96493" w:rsidRDefault="009A0100">
      <w:pPr>
        <w:widowControl/>
        <w:numPr>
          <w:ilvl w:val="0"/>
          <w:numId w:val="1"/>
        </w:numPr>
        <w:spacing w:line="276" w:lineRule="auto"/>
        <w:rPr>
          <w:sz w:val="22"/>
          <w:szCs w:val="22"/>
        </w:rPr>
      </w:pPr>
      <w:r>
        <w:rPr>
          <w:sz w:val="22"/>
          <w:szCs w:val="22"/>
        </w:rPr>
        <w:t xml:space="preserve">How does your daily schedule and the number of hours you spend on different activities compare to the data you saw in the visual? </w:t>
      </w:r>
    </w:p>
    <w:tbl>
      <w:tblPr>
        <w:tblStyle w:val="a5"/>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4"/>
                <w:szCs w:val="24"/>
              </w:rPr>
            </w:pPr>
          </w:p>
        </w:tc>
      </w:tr>
    </w:tbl>
    <w:p w:rsidR="00F96493" w:rsidRDefault="00F96493">
      <w:pPr>
        <w:widowControl/>
        <w:rPr>
          <w:sz w:val="22"/>
          <w:szCs w:val="22"/>
        </w:rPr>
      </w:pPr>
    </w:p>
    <w:p w:rsidR="00F96493" w:rsidRDefault="009A0100">
      <w:pPr>
        <w:widowControl/>
        <w:numPr>
          <w:ilvl w:val="0"/>
          <w:numId w:val="1"/>
        </w:numPr>
        <w:spacing w:line="276" w:lineRule="auto"/>
        <w:rPr>
          <w:sz w:val="22"/>
          <w:szCs w:val="22"/>
        </w:rPr>
      </w:pPr>
      <w:r>
        <w:rPr>
          <w:sz w:val="22"/>
          <w:szCs w:val="22"/>
        </w:rPr>
        <w:t xml:space="preserve">What trends, if any, in the data surprised you? Explain. </w:t>
      </w:r>
    </w:p>
    <w:tbl>
      <w:tblPr>
        <w:tblStyle w:val="a6"/>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4"/>
                <w:szCs w:val="24"/>
              </w:rPr>
            </w:pPr>
          </w:p>
        </w:tc>
      </w:tr>
    </w:tbl>
    <w:p w:rsidR="00F96493" w:rsidRDefault="009A0100">
      <w:pPr>
        <w:widowControl/>
        <w:rPr>
          <w:sz w:val="22"/>
          <w:szCs w:val="22"/>
        </w:rPr>
      </w:pPr>
      <w:r>
        <w:br w:type="page"/>
      </w:r>
    </w:p>
    <w:p w:rsidR="00F96493" w:rsidRDefault="00F96493">
      <w:pPr>
        <w:widowControl/>
        <w:rPr>
          <w:sz w:val="22"/>
          <w:szCs w:val="22"/>
        </w:rPr>
      </w:pPr>
    </w:p>
    <w:p w:rsidR="00F96493" w:rsidRDefault="009A0100">
      <w:pPr>
        <w:widowControl/>
        <w:numPr>
          <w:ilvl w:val="0"/>
          <w:numId w:val="1"/>
        </w:numPr>
        <w:spacing w:line="276" w:lineRule="auto"/>
        <w:rPr>
          <w:sz w:val="22"/>
          <w:szCs w:val="22"/>
        </w:rPr>
      </w:pPr>
      <w:r>
        <w:rPr>
          <w:sz w:val="22"/>
          <w:szCs w:val="22"/>
        </w:rPr>
        <w:t xml:space="preserve">How does the modern American schedule compare to the schedules you saw for the famous creative people? What do you think accounts for any similarities and differences? </w:t>
      </w:r>
    </w:p>
    <w:tbl>
      <w:tblPr>
        <w:tblStyle w:val="a7"/>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4"/>
                <w:szCs w:val="24"/>
              </w:rPr>
            </w:pPr>
          </w:p>
        </w:tc>
      </w:tr>
    </w:tbl>
    <w:p w:rsidR="00F96493" w:rsidRDefault="00F96493">
      <w:pPr>
        <w:widowControl/>
        <w:rPr>
          <w:sz w:val="22"/>
          <w:szCs w:val="22"/>
        </w:rPr>
      </w:pPr>
    </w:p>
    <w:p w:rsidR="00F96493" w:rsidRDefault="00F96493">
      <w:pPr>
        <w:widowControl/>
        <w:rPr>
          <w:b/>
          <w:sz w:val="22"/>
          <w:szCs w:val="22"/>
        </w:rPr>
      </w:pPr>
    </w:p>
    <w:p w:rsidR="00F96493" w:rsidRDefault="009A0100">
      <w:pPr>
        <w:widowControl/>
        <w:rPr>
          <w:b/>
          <w:sz w:val="22"/>
          <w:szCs w:val="22"/>
        </w:rPr>
      </w:pPr>
      <w:r>
        <w:rPr>
          <w:b/>
          <w:sz w:val="22"/>
          <w:szCs w:val="22"/>
        </w:rPr>
        <w:t xml:space="preserve">Part III: Connect the Dots </w:t>
      </w:r>
    </w:p>
    <w:p w:rsidR="00F96493" w:rsidRDefault="00F96493">
      <w:pPr>
        <w:widowControl/>
        <w:rPr>
          <w:sz w:val="22"/>
          <w:szCs w:val="22"/>
        </w:rPr>
      </w:pPr>
    </w:p>
    <w:p w:rsidR="00F96493" w:rsidRDefault="009A0100">
      <w:pPr>
        <w:widowControl/>
        <w:numPr>
          <w:ilvl w:val="0"/>
          <w:numId w:val="1"/>
        </w:numPr>
        <w:spacing w:line="276" w:lineRule="auto"/>
        <w:rPr>
          <w:sz w:val="22"/>
          <w:szCs w:val="22"/>
        </w:rPr>
      </w:pPr>
      <w:r>
        <w:rPr>
          <w:sz w:val="22"/>
          <w:szCs w:val="22"/>
        </w:rPr>
        <w:t>All of the famous people in the interactive are wide</w:t>
      </w:r>
      <w:r>
        <w:rPr>
          <w:sz w:val="22"/>
          <w:szCs w:val="22"/>
        </w:rPr>
        <w:t xml:space="preserve">ly known for their creative contributions to society. Yet, they each have a unique way of managing their time. What does this reveal? </w:t>
      </w:r>
    </w:p>
    <w:tbl>
      <w:tblPr>
        <w:tblStyle w:val="a8"/>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4"/>
                <w:szCs w:val="24"/>
              </w:rPr>
            </w:pPr>
          </w:p>
          <w:p w:rsidR="00F96493" w:rsidRDefault="00F96493">
            <w:pPr>
              <w:rPr>
                <w:color w:val="0000FF"/>
                <w:sz w:val="24"/>
                <w:szCs w:val="24"/>
              </w:rPr>
            </w:pPr>
          </w:p>
          <w:p w:rsidR="00F96493" w:rsidRDefault="00F96493">
            <w:pPr>
              <w:rPr>
                <w:color w:val="0000FF"/>
                <w:sz w:val="24"/>
                <w:szCs w:val="24"/>
              </w:rPr>
            </w:pPr>
          </w:p>
        </w:tc>
      </w:tr>
    </w:tbl>
    <w:p w:rsidR="00F96493" w:rsidRDefault="00F96493">
      <w:pPr>
        <w:widowControl/>
        <w:spacing w:line="276" w:lineRule="auto"/>
        <w:ind w:left="720"/>
        <w:rPr>
          <w:sz w:val="22"/>
          <w:szCs w:val="22"/>
        </w:rPr>
      </w:pPr>
    </w:p>
    <w:p w:rsidR="00F96493" w:rsidRDefault="009A0100">
      <w:pPr>
        <w:widowControl/>
        <w:numPr>
          <w:ilvl w:val="0"/>
          <w:numId w:val="1"/>
        </w:numPr>
        <w:spacing w:line="276" w:lineRule="auto"/>
        <w:rPr>
          <w:sz w:val="22"/>
          <w:szCs w:val="22"/>
        </w:rPr>
      </w:pPr>
      <w:r>
        <w:rPr>
          <w:sz w:val="22"/>
          <w:szCs w:val="22"/>
        </w:rPr>
        <w:t xml:space="preserve">Does the way you currently manage your time reflect what is </w:t>
      </w:r>
      <w:r>
        <w:rPr>
          <w:i/>
          <w:sz w:val="22"/>
          <w:szCs w:val="22"/>
        </w:rPr>
        <w:t>important</w:t>
      </w:r>
      <w:r>
        <w:rPr>
          <w:sz w:val="22"/>
          <w:szCs w:val="22"/>
        </w:rPr>
        <w:t xml:space="preserve"> to you in your life? If not, how can you better manage your time so that it does? </w:t>
      </w:r>
    </w:p>
    <w:tbl>
      <w:tblPr>
        <w:tblStyle w:val="a9"/>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4"/>
                <w:szCs w:val="24"/>
              </w:rPr>
            </w:pPr>
          </w:p>
        </w:tc>
      </w:tr>
    </w:tbl>
    <w:p w:rsidR="00F96493" w:rsidRDefault="00F96493">
      <w:pPr>
        <w:widowControl/>
        <w:rPr>
          <w:sz w:val="22"/>
          <w:szCs w:val="22"/>
        </w:rPr>
      </w:pPr>
    </w:p>
    <w:p w:rsidR="00F96493" w:rsidRDefault="009A0100">
      <w:pPr>
        <w:widowControl/>
        <w:numPr>
          <w:ilvl w:val="0"/>
          <w:numId w:val="1"/>
        </w:numPr>
        <w:spacing w:line="276" w:lineRule="auto"/>
        <w:rPr>
          <w:sz w:val="22"/>
          <w:szCs w:val="22"/>
        </w:rPr>
      </w:pPr>
      <w:r>
        <w:rPr>
          <w:sz w:val="22"/>
          <w:szCs w:val="22"/>
        </w:rPr>
        <w:t xml:space="preserve">Read the featured quotes at the bottom of the </w:t>
      </w:r>
      <w:r>
        <w:rPr>
          <w:i/>
          <w:sz w:val="22"/>
          <w:szCs w:val="22"/>
        </w:rPr>
        <w:t>Daily Routines of Famous Creative People</w:t>
      </w:r>
      <w:r>
        <w:rPr>
          <w:sz w:val="22"/>
          <w:szCs w:val="22"/>
        </w:rPr>
        <w:t xml:space="preserve"> interactive. What overall advice do these quotes provide on time management? Do you agree? Why or why not? </w:t>
      </w:r>
    </w:p>
    <w:tbl>
      <w:tblPr>
        <w:tblStyle w:val="aa"/>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96493">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2"/>
                <w:szCs w:val="22"/>
              </w:rPr>
            </w:pPr>
          </w:p>
          <w:p w:rsidR="00F96493" w:rsidRDefault="00F96493">
            <w:pPr>
              <w:rPr>
                <w:color w:val="0000FF"/>
                <w:sz w:val="24"/>
                <w:szCs w:val="24"/>
              </w:rPr>
            </w:pPr>
          </w:p>
        </w:tc>
      </w:tr>
    </w:tbl>
    <w:p w:rsidR="00F96493" w:rsidRDefault="00F96493">
      <w:pPr>
        <w:widowControl/>
        <w:rPr>
          <w:sz w:val="22"/>
          <w:szCs w:val="22"/>
        </w:rPr>
      </w:pPr>
    </w:p>
    <w:sectPr w:rsidR="00F96493">
      <w:footerReference w:type="default" r:id="rId12"/>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0100">
      <w:r>
        <w:separator/>
      </w:r>
    </w:p>
  </w:endnote>
  <w:endnote w:type="continuationSeparator" w:id="0">
    <w:p w:rsidR="00000000" w:rsidRDefault="009A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93" w:rsidRDefault="009A0100">
    <w:pPr>
      <w:jc w:val="center"/>
      <w:rPr>
        <w:color w:val="B7B7B7"/>
      </w:rPr>
    </w:pPr>
    <w:hyperlink r:id="rId1">
      <w:r>
        <w:rPr>
          <w:color w:val="999999"/>
        </w:rPr>
        <w:t>www.ngpf.org</w:t>
      </w:r>
    </w:hyperlink>
    <w:r>
      <w:rPr>
        <w:color w:val="999999"/>
      </w:rPr>
      <w:tab/>
    </w:r>
    <w:r>
      <w:rPr>
        <w:color w:val="999999"/>
      </w:rPr>
      <w:tab/>
    </w:r>
    <w:r>
      <w:rPr>
        <w:color w:val="999999"/>
      </w:rPr>
      <w:tab/>
    </w:r>
    <w:r>
      <w:rPr>
        <w:color w:val="999999"/>
      </w:rPr>
      <w:tab/>
    </w:r>
    <w:r>
      <w:rPr>
        <w:color w:val="999999"/>
      </w:rPr>
      <w:t xml:space="preserve"> Last updated: 10/11/18</w:t>
    </w:r>
  </w:p>
  <w:p w:rsidR="00F96493" w:rsidRDefault="009A0100">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0100">
      <w:r>
        <w:separator/>
      </w:r>
    </w:p>
  </w:footnote>
  <w:footnote w:type="continuationSeparator" w:id="0">
    <w:p w:rsidR="00000000" w:rsidRDefault="009A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B8E"/>
    <w:multiLevelType w:val="multilevel"/>
    <w:tmpl w:val="D6088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93"/>
    <w:rsid w:val="009A0100"/>
    <w:rsid w:val="00F9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DBFCB-94A5-46E5-81FE-4D27C39E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jc w:val="right"/>
      <w:outlineLvl w:val="1"/>
    </w:pPr>
    <w:rPr>
      <w:i/>
      <w:color w:val="000000"/>
      <w:sz w:val="36"/>
      <w:szCs w:val="36"/>
    </w:rPr>
  </w:style>
  <w:style w:type="paragraph" w:styleId="Heading3">
    <w:name w:val="heading 3"/>
    <w:basedOn w:val="Normal"/>
    <w:next w:val="Normal"/>
    <w:uiPriority w:val="9"/>
    <w:semiHidden/>
    <w:unhideWhenUsed/>
    <w:qFormat/>
    <w:pPr>
      <w:jc w:val="center"/>
      <w:outlineLvl w:val="2"/>
    </w:pPr>
    <w:rPr>
      <w:b/>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sz w:val="48"/>
      <w:szCs w:val="48"/>
    </w:rPr>
  </w:style>
  <w:style w:type="paragraph" w:styleId="Subtitle">
    <w:name w:val="Subtitle"/>
    <w:basedOn w:val="Normal"/>
    <w:next w:val="Normal"/>
    <w:uiPriority w:val="11"/>
    <w:qFormat/>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dio.com/site/creative-rout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wingdata.com/2015/12/15/a-day-in-the-life-of-americans/" TargetMode="External"/><Relationship Id="rId5" Type="http://schemas.openxmlformats.org/officeDocument/2006/relationships/footnotes" Target="footnotes.xml"/><Relationship Id="rId10" Type="http://schemas.openxmlformats.org/officeDocument/2006/relationships/hyperlink" Target="https://podio.com/site/creative-routines" TargetMode="External"/><Relationship Id="rId4" Type="http://schemas.openxmlformats.org/officeDocument/2006/relationships/webSettings" Target="webSettings.xml"/><Relationship Id="rId9" Type="http://schemas.openxmlformats.org/officeDocument/2006/relationships/hyperlink" Target="https://podio.com/site/creative-rout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Robison</dc:creator>
  <cp:lastModifiedBy>Heidi Robison</cp:lastModifiedBy>
  <cp:revision>2</cp:revision>
  <dcterms:created xsi:type="dcterms:W3CDTF">2019-05-30T17:45:00Z</dcterms:created>
  <dcterms:modified xsi:type="dcterms:W3CDTF">2019-05-30T17:45:00Z</dcterms:modified>
</cp:coreProperties>
</file>